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02BA2" w14:textId="73319942" w:rsidR="008159C5" w:rsidRDefault="00557E94" w:rsidP="00557E94">
      <w:pPr>
        <w:jc w:val="center"/>
      </w:pPr>
      <w:r>
        <w:t xml:space="preserve">Modyfikacja ogłoszenia nr 2 </w:t>
      </w:r>
    </w:p>
    <w:p w14:paraId="50D1609A" w14:textId="0B73D5E1" w:rsidR="00557E94" w:rsidRDefault="00557E94" w:rsidP="00557E94">
      <w:pPr>
        <w:jc w:val="center"/>
      </w:pPr>
    </w:p>
    <w:p w14:paraId="75E0DBB9" w14:textId="50535AD3" w:rsidR="00557E94" w:rsidRDefault="00CF4DAE" w:rsidP="00557E94">
      <w:r>
        <w:t>Pkt 14.8</w:t>
      </w:r>
      <w:r w:rsidR="005A0777">
        <w:t xml:space="preserve"> ogłoszenia</w:t>
      </w:r>
    </w:p>
    <w:p w14:paraId="30AB10C9" w14:textId="4B5D75BB" w:rsidR="00CF4DAE" w:rsidRDefault="00CF4DAE" w:rsidP="00CF4DAE">
      <w:pPr>
        <w:widowControl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Franklin Gothic Book" w:hAnsi="Franklin Gothic Book"/>
          <w:color w:val="000000"/>
        </w:rPr>
      </w:pPr>
      <w:r w:rsidRPr="00CF4DAE">
        <w:rPr>
          <w:b/>
        </w:rPr>
        <w:t>Jest :</w:t>
      </w:r>
      <w:r w:rsidRPr="00CF4DAE">
        <w:rPr>
          <w:rFonts w:ascii="Franklin Gothic Book" w:eastAsia="Tahoma,Bold" w:hAnsi="Franklin Gothic Book" w:cs="Tahoma,Bold"/>
          <w:bCs/>
          <w:color w:val="000000"/>
        </w:rPr>
        <w:t xml:space="preserve"> </w:t>
      </w:r>
      <w:r w:rsidRPr="0090254B">
        <w:rPr>
          <w:rFonts w:ascii="Franklin Gothic Book" w:eastAsia="Tahoma,Bold" w:hAnsi="Franklin Gothic Book" w:cs="Tahoma,Bold"/>
          <w:bCs/>
          <w:color w:val="000000"/>
        </w:rPr>
        <w:t xml:space="preserve">Referencje dla wykonanych usług o profilu będącym przedmiotem przetargu (w czynnych obiektach przemysłowych </w:t>
      </w:r>
      <w:r w:rsidRPr="00007C7B">
        <w:rPr>
          <w:rFonts w:ascii="Franklin Gothic Book" w:eastAsia="Tahoma,Bold" w:hAnsi="Franklin Gothic Book" w:cs="Tahoma,Bold"/>
          <w:bCs/>
        </w:rPr>
        <w:t>lub dla zrealizowanych zdań inwestycyjnych</w:t>
      </w:r>
      <w:r w:rsidRPr="0090254B">
        <w:rPr>
          <w:rFonts w:ascii="Franklin Gothic Book" w:eastAsia="Tahoma,Bold" w:hAnsi="Franklin Gothic Book" w:cs="Tahoma,Bold"/>
          <w:bCs/>
          <w:color w:val="000000"/>
        </w:rPr>
        <w:t xml:space="preserve">), potwierdzające posiadanie przez oferenta co najmniej </w:t>
      </w:r>
      <w:r>
        <w:rPr>
          <w:rFonts w:ascii="Franklin Gothic Book" w:eastAsia="Tahoma,Bold" w:hAnsi="Franklin Gothic Book" w:cs="Tahoma,Bold"/>
          <w:bCs/>
          <w:color w:val="000000"/>
        </w:rPr>
        <w:t>3</w:t>
      </w:r>
      <w:r w:rsidRPr="0090254B">
        <w:rPr>
          <w:rFonts w:ascii="Franklin Gothic Book" w:eastAsia="Tahoma,Bold" w:hAnsi="Franklin Gothic Book" w:cs="Tahoma,Bold"/>
          <w:bCs/>
          <w:color w:val="000000"/>
        </w:rPr>
        <w:t>-letniego doświadczenia, poświadczone co najmniej 3 listami referencyjnymi, (które zawierają kwoty z umów) dla realizowanych usług o wartości łącznej nie niższej niż  </w:t>
      </w:r>
      <w:r w:rsidRPr="00CF4DAE">
        <w:rPr>
          <w:rFonts w:ascii="Franklin Gothic Book" w:eastAsia="Tahoma,Bold" w:hAnsi="Franklin Gothic Book" w:cs="Tahoma,Bold"/>
          <w:b/>
          <w:bCs/>
          <w:color w:val="000000"/>
        </w:rPr>
        <w:t>300 000 zł</w:t>
      </w:r>
      <w:r w:rsidRPr="0090254B">
        <w:rPr>
          <w:rFonts w:ascii="Franklin Gothic Book" w:eastAsia="Tahoma,Bold" w:hAnsi="Franklin Gothic Book" w:cs="Tahoma,Bold"/>
          <w:bCs/>
          <w:color w:val="000000"/>
        </w:rPr>
        <w:t xml:space="preserve"> netto</w:t>
      </w:r>
      <w:r w:rsidRPr="0090254B">
        <w:rPr>
          <w:rFonts w:ascii="Franklin Gothic Book" w:hAnsi="Franklin Gothic Book"/>
          <w:color w:val="000000"/>
        </w:rPr>
        <w:t>.</w:t>
      </w:r>
    </w:p>
    <w:p w14:paraId="5B7A711B" w14:textId="0352016A" w:rsidR="00CF4DAE" w:rsidRDefault="00CF4DAE" w:rsidP="00CF4DAE">
      <w:pPr>
        <w:widowControl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Franklin Gothic Book" w:hAnsi="Franklin Gothic Book"/>
          <w:color w:val="000000"/>
        </w:rPr>
      </w:pPr>
    </w:p>
    <w:p w14:paraId="7C0CE27F" w14:textId="50BE6D49" w:rsidR="00CF4DAE" w:rsidRDefault="00CF4DAE" w:rsidP="00CF4DAE">
      <w:pPr>
        <w:widowControl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Franklin Gothic Book" w:eastAsia="Tahoma,Bold" w:hAnsi="Franklin Gothic Book" w:cs="Tahoma,Bold"/>
          <w:bCs/>
          <w:color w:val="000000"/>
        </w:rPr>
      </w:pPr>
      <w:r>
        <w:rPr>
          <w:rFonts w:ascii="Franklin Gothic Book" w:eastAsia="Tahoma,Bold" w:hAnsi="Franklin Gothic Book" w:cs="Tahoma,Bold"/>
          <w:bCs/>
          <w:color w:val="000000"/>
        </w:rPr>
        <w:t xml:space="preserve">Zgodnie z </w:t>
      </w:r>
      <w:r w:rsidRPr="00127E90">
        <w:rPr>
          <w:rFonts w:ascii="Franklin Gothic Book" w:eastAsia="Tahoma,Bold" w:hAnsi="Franklin Gothic Book" w:cs="Tahoma,Bold"/>
          <w:b/>
          <w:bCs/>
          <w:color w:val="000000"/>
        </w:rPr>
        <w:t xml:space="preserve">SIWZ pkt </w:t>
      </w:r>
      <w:r w:rsidR="005A0777" w:rsidRPr="00127E90">
        <w:rPr>
          <w:rFonts w:ascii="Franklin Gothic Book" w:eastAsia="Tahoma,Bold" w:hAnsi="Franklin Gothic Book" w:cs="Tahoma,Bold"/>
          <w:b/>
          <w:bCs/>
          <w:color w:val="000000"/>
        </w:rPr>
        <w:t>VIII</w:t>
      </w:r>
      <w:r>
        <w:rPr>
          <w:rFonts w:ascii="Franklin Gothic Book" w:eastAsia="Tahoma,Bold" w:hAnsi="Franklin Gothic Book" w:cs="Tahoma,Bold"/>
          <w:bCs/>
          <w:color w:val="000000"/>
        </w:rPr>
        <w:t xml:space="preserve"> oraz </w:t>
      </w:r>
      <w:r w:rsidRPr="00127E90">
        <w:rPr>
          <w:rFonts w:ascii="Franklin Gothic Book" w:eastAsia="Tahoma,Bold" w:hAnsi="Franklin Gothic Book" w:cs="Tahoma,Bold"/>
          <w:b/>
          <w:bCs/>
          <w:color w:val="000000"/>
        </w:rPr>
        <w:t>formularzem oferty pkt 4.6</w:t>
      </w:r>
      <w:r w:rsidR="005A0777">
        <w:rPr>
          <w:rFonts w:ascii="Franklin Gothic Book" w:eastAsia="Tahoma,Bold" w:hAnsi="Franklin Gothic Book" w:cs="Tahoma,Bold"/>
          <w:bCs/>
          <w:color w:val="000000"/>
        </w:rPr>
        <w:t xml:space="preserve"> </w:t>
      </w:r>
      <w:r w:rsidR="005A0777" w:rsidRPr="005A0777">
        <w:rPr>
          <w:rFonts w:ascii="Franklin Gothic Book" w:eastAsia="Tahoma,Bold" w:hAnsi="Franklin Gothic Book" w:cs="Tahoma,Bold"/>
          <w:b/>
          <w:bCs/>
          <w:color w:val="000000"/>
        </w:rPr>
        <w:t>powinien być</w:t>
      </w:r>
      <w:r w:rsidR="005A0777">
        <w:rPr>
          <w:rFonts w:ascii="Franklin Gothic Book" w:eastAsia="Tahoma,Bold" w:hAnsi="Franklin Gothic Book" w:cs="Tahoma,Bold"/>
          <w:bCs/>
          <w:color w:val="000000"/>
        </w:rPr>
        <w:t>:</w:t>
      </w:r>
    </w:p>
    <w:p w14:paraId="3473714C" w14:textId="77777777" w:rsidR="005A0777" w:rsidRDefault="005A0777" w:rsidP="00CF4DAE">
      <w:pPr>
        <w:widowControl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Franklin Gothic Book" w:eastAsia="Tahoma,Bold" w:hAnsi="Franklin Gothic Book" w:cs="Tahoma,Bold"/>
          <w:bCs/>
          <w:color w:val="000000"/>
        </w:rPr>
      </w:pPr>
    </w:p>
    <w:p w14:paraId="757AEDA1" w14:textId="1C54521D" w:rsidR="005A0777" w:rsidRDefault="005A0777" w:rsidP="00CF4DAE">
      <w:pPr>
        <w:widowControl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Franklin Gothic Book" w:eastAsia="Tahoma,Bold" w:hAnsi="Franklin Gothic Book" w:cs="Tahoma,Bold"/>
          <w:bCs/>
          <w:color w:val="000000"/>
        </w:rPr>
      </w:pPr>
      <w:r w:rsidRPr="0090254B">
        <w:rPr>
          <w:rFonts w:ascii="Franklin Gothic Book" w:eastAsia="Tahoma,Bold" w:hAnsi="Franklin Gothic Book" w:cs="Tahoma,Bold"/>
          <w:bCs/>
          <w:color w:val="000000"/>
        </w:rPr>
        <w:t xml:space="preserve">Referencje dla wykonanych usług o profilu będącym przedmiotem przetargu (w czynnych obiektach przemysłowych </w:t>
      </w:r>
      <w:r w:rsidRPr="00007C7B">
        <w:rPr>
          <w:rFonts w:ascii="Franklin Gothic Book" w:eastAsia="Tahoma,Bold" w:hAnsi="Franklin Gothic Book" w:cs="Tahoma,Bold"/>
          <w:bCs/>
        </w:rPr>
        <w:t>lub dla zrealizowanych zdań inwestycyjnych</w:t>
      </w:r>
      <w:r w:rsidRPr="0090254B">
        <w:rPr>
          <w:rFonts w:ascii="Franklin Gothic Book" w:eastAsia="Tahoma,Bold" w:hAnsi="Franklin Gothic Book" w:cs="Tahoma,Bold"/>
          <w:bCs/>
          <w:color w:val="000000"/>
        </w:rPr>
        <w:t>), potwier</w:t>
      </w:r>
      <w:bookmarkStart w:id="0" w:name="_GoBack"/>
      <w:bookmarkEnd w:id="0"/>
      <w:r w:rsidRPr="0090254B">
        <w:rPr>
          <w:rFonts w:ascii="Franklin Gothic Book" w:eastAsia="Tahoma,Bold" w:hAnsi="Franklin Gothic Book" w:cs="Tahoma,Bold"/>
          <w:bCs/>
          <w:color w:val="000000"/>
        </w:rPr>
        <w:t xml:space="preserve">dzające posiadanie przez oferenta co najmniej </w:t>
      </w:r>
      <w:r>
        <w:rPr>
          <w:rFonts w:ascii="Franklin Gothic Book" w:eastAsia="Tahoma,Bold" w:hAnsi="Franklin Gothic Book" w:cs="Tahoma,Bold"/>
          <w:bCs/>
          <w:color w:val="000000"/>
        </w:rPr>
        <w:t>3</w:t>
      </w:r>
      <w:r w:rsidRPr="0090254B">
        <w:rPr>
          <w:rFonts w:ascii="Franklin Gothic Book" w:eastAsia="Tahoma,Bold" w:hAnsi="Franklin Gothic Book" w:cs="Tahoma,Bold"/>
          <w:bCs/>
          <w:color w:val="000000"/>
        </w:rPr>
        <w:t>-letniego doświadczenia, poświadczone co najmniej 3 listami referencyjnymi, (które zawierają kwoty z umów) dla realizowanych usług o wartości łącznej nie niższej niż  </w:t>
      </w:r>
      <w:r>
        <w:rPr>
          <w:rFonts w:ascii="Franklin Gothic Book" w:eastAsia="Tahoma,Bold" w:hAnsi="Franklin Gothic Book" w:cs="Tahoma,Bold"/>
          <w:b/>
          <w:bCs/>
          <w:color w:val="000000"/>
        </w:rPr>
        <w:t>6</w:t>
      </w:r>
      <w:r w:rsidRPr="00CF4DAE">
        <w:rPr>
          <w:rFonts w:ascii="Franklin Gothic Book" w:eastAsia="Tahoma,Bold" w:hAnsi="Franklin Gothic Book" w:cs="Tahoma,Bold"/>
          <w:b/>
          <w:bCs/>
          <w:color w:val="000000"/>
        </w:rPr>
        <w:t>00 000 zł</w:t>
      </w:r>
      <w:r w:rsidRPr="0090254B">
        <w:rPr>
          <w:rFonts w:ascii="Franklin Gothic Book" w:eastAsia="Tahoma,Bold" w:hAnsi="Franklin Gothic Book" w:cs="Tahoma,Bold"/>
          <w:bCs/>
          <w:color w:val="000000"/>
        </w:rPr>
        <w:t xml:space="preserve"> netto</w:t>
      </w:r>
      <w:r w:rsidRPr="0090254B">
        <w:rPr>
          <w:rFonts w:ascii="Franklin Gothic Book" w:hAnsi="Franklin Gothic Book"/>
          <w:color w:val="000000"/>
        </w:rPr>
        <w:t>.</w:t>
      </w:r>
    </w:p>
    <w:p w14:paraId="4BA1CFE4" w14:textId="77777777" w:rsidR="005A0777" w:rsidRPr="0090254B" w:rsidRDefault="005A0777" w:rsidP="00CF4DAE">
      <w:pPr>
        <w:widowControl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Franklin Gothic Book" w:eastAsia="Tahoma,Bold" w:hAnsi="Franklin Gothic Book" w:cs="Tahoma,Bold"/>
          <w:bCs/>
          <w:color w:val="000000"/>
        </w:rPr>
      </w:pPr>
    </w:p>
    <w:p w14:paraId="6C25B4D6" w14:textId="76FF068C" w:rsidR="00CF4DAE" w:rsidRPr="00686273" w:rsidRDefault="00CF4DAE" w:rsidP="00557E94"/>
    <w:sectPr w:rsidR="00CF4DAE" w:rsidRPr="00686273" w:rsidSect="006B18DE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253D"/>
    <w:multiLevelType w:val="hybridMultilevel"/>
    <w:tmpl w:val="A58C68CE"/>
    <w:lvl w:ilvl="0" w:tplc="7348F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46B8"/>
    <w:multiLevelType w:val="hybridMultilevel"/>
    <w:tmpl w:val="8CC4D5B6"/>
    <w:lvl w:ilvl="0" w:tplc="3A9CE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0368A"/>
    <w:multiLevelType w:val="hybridMultilevel"/>
    <w:tmpl w:val="1242CD50"/>
    <w:lvl w:ilvl="0" w:tplc="3A9CE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11DD6"/>
    <w:multiLevelType w:val="multilevel"/>
    <w:tmpl w:val="FCA87D0E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snapToGrid w:val="0"/>
        <w:ind w:left="709" w:hanging="709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702"/>
        </w:tabs>
        <w:ind w:left="1702" w:hanging="709"/>
      </w:pPr>
      <w:rPr>
        <w:rFonts w:ascii="Calibri" w:hAnsi="Calibri" w:cs="Times New Roman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835"/>
        </w:tabs>
        <w:ind w:left="2835" w:hanging="708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cs="Times New Roman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</w:lvl>
  </w:abstractNum>
  <w:abstractNum w:abstractNumId="4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F8958D7"/>
    <w:multiLevelType w:val="hybridMultilevel"/>
    <w:tmpl w:val="FD483F72"/>
    <w:lvl w:ilvl="0" w:tplc="7348F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6542D"/>
    <w:multiLevelType w:val="multilevel"/>
    <w:tmpl w:val="8E12CF5C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D99323E"/>
    <w:multiLevelType w:val="hybridMultilevel"/>
    <w:tmpl w:val="69BE191A"/>
    <w:lvl w:ilvl="0" w:tplc="7348F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E53B0"/>
    <w:multiLevelType w:val="multilevel"/>
    <w:tmpl w:val="84C4D6EE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color w:val="auto"/>
      </w:rPr>
    </w:lvl>
  </w:abstractNum>
  <w:abstractNum w:abstractNumId="9" w15:restartNumberingAfterBreak="0">
    <w:nsid w:val="5EDA1604"/>
    <w:multiLevelType w:val="multilevel"/>
    <w:tmpl w:val="A8F44C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6192" w:hanging="144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8136" w:hanging="1800"/>
      </w:pPr>
    </w:lvl>
  </w:abstractNum>
  <w:abstractNum w:abstractNumId="10" w15:restartNumberingAfterBreak="0">
    <w:nsid w:val="6AFB007A"/>
    <w:multiLevelType w:val="hybridMultilevel"/>
    <w:tmpl w:val="6644C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47EC5"/>
    <w:multiLevelType w:val="multilevel"/>
    <w:tmpl w:val="23CA550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12" w:hanging="360"/>
      </w:pPr>
    </w:lvl>
    <w:lvl w:ilvl="2">
      <w:start w:val="1"/>
      <w:numFmt w:val="decimal"/>
      <w:lvlText w:val="%1.%2.%3."/>
      <w:lvlJc w:val="left"/>
      <w:pPr>
        <w:ind w:left="3024" w:hanging="720"/>
      </w:pPr>
    </w:lvl>
    <w:lvl w:ilvl="3">
      <w:start w:val="1"/>
      <w:numFmt w:val="decimal"/>
      <w:lvlText w:val="%1.%2.%3.%4."/>
      <w:lvlJc w:val="left"/>
      <w:pPr>
        <w:ind w:left="4176" w:hanging="720"/>
      </w:pPr>
    </w:lvl>
    <w:lvl w:ilvl="4">
      <w:start w:val="1"/>
      <w:numFmt w:val="decimal"/>
      <w:lvlText w:val="%1.%2.%3.%4.%5."/>
      <w:lvlJc w:val="left"/>
      <w:pPr>
        <w:ind w:left="5688" w:hanging="1080"/>
      </w:pPr>
    </w:lvl>
    <w:lvl w:ilvl="5">
      <w:start w:val="1"/>
      <w:numFmt w:val="decimal"/>
      <w:lvlText w:val="%1.%2.%3.%4.%5.%6."/>
      <w:lvlJc w:val="left"/>
      <w:pPr>
        <w:ind w:left="6840" w:hanging="1080"/>
      </w:pPr>
    </w:lvl>
    <w:lvl w:ilvl="6">
      <w:start w:val="1"/>
      <w:numFmt w:val="decimal"/>
      <w:lvlText w:val="%1.%2.%3.%4.%5.%6.%7."/>
      <w:lvlJc w:val="left"/>
      <w:pPr>
        <w:ind w:left="8352" w:hanging="1440"/>
      </w:pPr>
    </w:lvl>
    <w:lvl w:ilvl="7">
      <w:start w:val="1"/>
      <w:numFmt w:val="decimal"/>
      <w:lvlText w:val="%1.%2.%3.%4.%5.%6.%7.%8."/>
      <w:lvlJc w:val="left"/>
      <w:pPr>
        <w:ind w:left="9504" w:hanging="1440"/>
      </w:pPr>
    </w:lvl>
    <w:lvl w:ilvl="8">
      <w:start w:val="1"/>
      <w:numFmt w:val="decimal"/>
      <w:lvlText w:val="%1.%2.%3.%4.%5.%6.%7.%8.%9."/>
      <w:lvlJc w:val="left"/>
      <w:pPr>
        <w:ind w:left="11016" w:hanging="1800"/>
      </w:pPr>
    </w:lvl>
  </w:abstractNum>
  <w:abstractNum w:abstractNumId="12" w15:restartNumberingAfterBreak="0">
    <w:nsid w:val="74EB3E69"/>
    <w:multiLevelType w:val="hybridMultilevel"/>
    <w:tmpl w:val="F4BEC108"/>
    <w:lvl w:ilvl="0" w:tplc="7348F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F3FBB"/>
    <w:multiLevelType w:val="multilevel"/>
    <w:tmpl w:val="183C3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12"/>
  </w:num>
  <w:num w:numId="10">
    <w:abstractNumId w:val="5"/>
  </w:num>
  <w:num w:numId="11">
    <w:abstractNumId w:val="4"/>
  </w:num>
  <w:num w:numId="12">
    <w:abstractNumId w:val="8"/>
  </w:num>
  <w:num w:numId="13">
    <w:abstractNumId w:val="13"/>
  </w:num>
  <w:num w:numId="14">
    <w:abstractNumId w:val="2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5A"/>
    <w:rsid w:val="00127E90"/>
    <w:rsid w:val="00557E94"/>
    <w:rsid w:val="005A0777"/>
    <w:rsid w:val="00686273"/>
    <w:rsid w:val="006B18DE"/>
    <w:rsid w:val="006F4373"/>
    <w:rsid w:val="008159C5"/>
    <w:rsid w:val="008B4A3A"/>
    <w:rsid w:val="008E405A"/>
    <w:rsid w:val="00A20CFC"/>
    <w:rsid w:val="00A36B96"/>
    <w:rsid w:val="00B900D0"/>
    <w:rsid w:val="00CF4DAE"/>
    <w:rsid w:val="00F9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B377"/>
  <w15:chartTrackingRefBased/>
  <w15:docId w15:val="{86BABF93-EBE3-453F-9B80-C6024836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A3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Tekstpodstawowy"/>
    <w:link w:val="Nagwek1Znak"/>
    <w:qFormat/>
    <w:rsid w:val="008B4A3A"/>
    <w:pPr>
      <w:keepNext/>
      <w:numPr>
        <w:numId w:val="1"/>
      </w:numPr>
      <w:spacing w:before="120" w:after="120" w:line="288" w:lineRule="auto"/>
      <w:outlineLvl w:val="0"/>
    </w:pPr>
    <w:rPr>
      <w:rFonts w:eastAsia="Times New Roman"/>
      <w:bCs/>
      <w:caps/>
      <w:kern w:val="32"/>
      <w:szCs w:val="32"/>
      <w:lang w:val="en-US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8B4A3A"/>
    <w:pPr>
      <w:numPr>
        <w:ilvl w:val="1"/>
        <w:numId w:val="1"/>
      </w:numPr>
      <w:spacing w:before="120" w:after="120" w:line="288" w:lineRule="auto"/>
      <w:jc w:val="both"/>
      <w:outlineLvl w:val="1"/>
    </w:pPr>
    <w:rPr>
      <w:rFonts w:ascii="Arial" w:eastAsia="Times New Roman" w:hAnsi="Arial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uiPriority w:val="9"/>
    <w:semiHidden/>
    <w:unhideWhenUsed/>
    <w:qFormat/>
    <w:rsid w:val="008B4A3A"/>
    <w:pPr>
      <w:numPr>
        <w:ilvl w:val="2"/>
      </w:numPr>
      <w:snapToGrid/>
      <w:outlineLvl w:val="2"/>
    </w:pPr>
    <w:rPr>
      <w:bCs w:val="0"/>
      <w:szCs w:val="26"/>
    </w:rPr>
  </w:style>
  <w:style w:type="paragraph" w:styleId="Nagwek4">
    <w:name w:val="heading 4"/>
    <w:basedOn w:val="Nagwek3"/>
    <w:next w:val="Tekstpodstawowy3"/>
    <w:link w:val="Nagwek4Znak"/>
    <w:semiHidden/>
    <w:unhideWhenUsed/>
    <w:qFormat/>
    <w:rsid w:val="008B4A3A"/>
    <w:pPr>
      <w:numPr>
        <w:ilvl w:val="3"/>
      </w:numPr>
      <w:tabs>
        <w:tab w:val="num" w:pos="2126"/>
      </w:tabs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semiHidden/>
    <w:unhideWhenUsed/>
    <w:qFormat/>
    <w:rsid w:val="008B4A3A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semiHidden/>
    <w:unhideWhenUsed/>
    <w:qFormat/>
    <w:rsid w:val="008B4A3A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semiHidden/>
    <w:unhideWhenUsed/>
    <w:qFormat/>
    <w:rsid w:val="008B4A3A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4A3A"/>
    <w:rPr>
      <w:rFonts w:ascii="Calibri" w:eastAsia="Times New Roman" w:hAnsi="Calibri" w:cs="Times New Roman"/>
      <w:bCs/>
      <w:caps/>
      <w:kern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semiHidden/>
    <w:rsid w:val="008B4A3A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8B4A3A"/>
    <w:rPr>
      <w:rFonts w:ascii="Arial" w:eastAsia="Times New Roman" w:hAnsi="Arial" w:cs="Times New Roman"/>
      <w:iCs/>
      <w:kern w:val="20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semiHidden/>
    <w:rsid w:val="008B4A3A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semiHidden/>
    <w:rsid w:val="008B4A3A"/>
    <w:rPr>
      <w:rFonts w:ascii="Arial" w:eastAsia="Times New Roman" w:hAnsi="Arial" w:cs="Times New Roman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semiHidden/>
    <w:rsid w:val="008B4A3A"/>
    <w:rPr>
      <w:rFonts w:ascii="Arial" w:eastAsia="Times New Roman" w:hAnsi="Arial" w:cs="Times New Roman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semiHidden/>
    <w:rsid w:val="008B4A3A"/>
    <w:rPr>
      <w:rFonts w:ascii="Arial" w:eastAsia="Times New Roman" w:hAnsi="Arial" w:cs="Times New Roman"/>
      <w:bCs/>
      <w:kern w:val="20"/>
      <w:lang w:val="en-US"/>
    </w:rPr>
  </w:style>
  <w:style w:type="character" w:styleId="Hipercze">
    <w:name w:val="Hyperlink"/>
    <w:uiPriority w:val="99"/>
    <w:unhideWhenUsed/>
    <w:rsid w:val="008B4A3A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4A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4A3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onclusion de partie,Body Texte,List Paragraph1,Para. de Liste,1_literowka,Literowanie,lp1,Preambuła,Lista - poziom 1,Tabela - naglowek,SM-nagłówek2,CP-UC,Wypunktowanie,Tytuły,Lista num,Akapit z listą;1_literowka"/>
    <w:basedOn w:val="Normalny"/>
    <w:link w:val="AkapitzlistZnak"/>
    <w:uiPriority w:val="34"/>
    <w:qFormat/>
    <w:rsid w:val="008B4A3A"/>
    <w:pPr>
      <w:ind w:left="720"/>
      <w:contextualSpacing/>
    </w:pPr>
  </w:style>
  <w:style w:type="paragraph" w:customStyle="1" w:styleId="ScheduleCrossreferenceSalans">
    <w:name w:val="Schedule Crossreference Salans"/>
    <w:basedOn w:val="Normalny"/>
    <w:next w:val="Normalny"/>
    <w:rsid w:val="008B4A3A"/>
    <w:pPr>
      <w:pageBreakBefore/>
      <w:numPr>
        <w:ilvl w:val="8"/>
        <w:numId w:val="1"/>
      </w:numPr>
      <w:spacing w:before="120" w:after="480" w:line="288" w:lineRule="auto"/>
      <w:jc w:val="center"/>
      <w:outlineLvl w:val="0"/>
    </w:pPr>
    <w:rPr>
      <w:rFonts w:ascii="Arial" w:eastAsia="Times New Roman" w:hAnsi="Arial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8B4A3A"/>
    <w:pPr>
      <w:pageBreakBefore/>
      <w:numPr>
        <w:ilvl w:val="7"/>
        <w:numId w:val="1"/>
      </w:numPr>
      <w:spacing w:before="120" w:after="480" w:line="288" w:lineRule="auto"/>
      <w:jc w:val="center"/>
      <w:outlineLvl w:val="0"/>
    </w:pPr>
    <w:rPr>
      <w:rFonts w:ascii="Arial" w:eastAsia="Times New Roman" w:hAnsi="Arial"/>
      <w:b/>
      <w:caps/>
      <w:kern w:val="20"/>
      <w:szCs w:val="24"/>
      <w:lang w:val="en-US"/>
    </w:rPr>
  </w:style>
  <w:style w:type="paragraph" w:customStyle="1" w:styleId="BodyText21">
    <w:name w:val="Body Text 21"/>
    <w:basedOn w:val="Normalny"/>
    <w:rsid w:val="008B4A3A"/>
    <w:pPr>
      <w:widowControl w:val="0"/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Standard">
    <w:name w:val="Standard"/>
    <w:rsid w:val="008B4A3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Odwoaniedokomentarza">
    <w:name w:val="annotation reference"/>
    <w:uiPriority w:val="99"/>
    <w:semiHidden/>
    <w:unhideWhenUsed/>
    <w:rsid w:val="008B4A3A"/>
    <w:rPr>
      <w:sz w:val="16"/>
      <w:szCs w:val="16"/>
    </w:rPr>
  </w:style>
  <w:style w:type="character" w:customStyle="1" w:styleId="AkapitzlistZnak">
    <w:name w:val="Akapit z listą Znak"/>
    <w:aliases w:val="Conclusion de partie Znak,Body Texte Znak,List Paragraph1 Znak,Para. de Liste Znak,1_literowka Znak,Literowanie Znak,lp1 Znak,Preambuła Znak,Lista - poziom 1 Znak,Tabela - naglowek Znak,SM-nagłówek2 Znak,CP-UC Znak,Wypunktowanie Znak"/>
    <w:link w:val="Akapitzlist"/>
    <w:uiPriority w:val="34"/>
    <w:qFormat/>
    <w:locked/>
    <w:rsid w:val="008B4A3A"/>
    <w:rPr>
      <w:rFonts w:ascii="Calibri" w:eastAsia="Calibri" w:hAnsi="Calibri" w:cs="Times New Roman"/>
    </w:rPr>
  </w:style>
  <w:style w:type="character" w:customStyle="1" w:styleId="FontStyle13">
    <w:name w:val="Font Style13"/>
    <w:uiPriority w:val="99"/>
    <w:rsid w:val="008B4A3A"/>
    <w:rPr>
      <w:rFonts w:ascii="Calibri" w:hAnsi="Calibri" w:cs="Calibri" w:hint="default"/>
      <w:b/>
      <w:bCs/>
      <w:sz w:val="20"/>
      <w:szCs w:val="20"/>
    </w:rPr>
  </w:style>
  <w:style w:type="character" w:customStyle="1" w:styleId="FontStyle14">
    <w:name w:val="Font Style14"/>
    <w:uiPriority w:val="99"/>
    <w:rsid w:val="008B4A3A"/>
    <w:rPr>
      <w:rFonts w:ascii="Calibri" w:hAnsi="Calibri" w:cs="Calibri" w:hint="default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4A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4A3A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B4A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B4A3A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B4A3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B4A3A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Trojanowska</dc:creator>
  <cp:keywords/>
  <dc:description/>
  <cp:lastModifiedBy>Katarzyna Trojanowska</cp:lastModifiedBy>
  <cp:revision>3</cp:revision>
  <cp:lastPrinted>2019-05-10T12:10:00Z</cp:lastPrinted>
  <dcterms:created xsi:type="dcterms:W3CDTF">2019-08-27T05:47:00Z</dcterms:created>
  <dcterms:modified xsi:type="dcterms:W3CDTF">2019-08-27T05:47:00Z</dcterms:modified>
</cp:coreProperties>
</file>